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14:paraId="243B4FD2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7ABD15B3"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BC4AA2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C4AA2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C4AA2">
        <w:t>:</w:t>
      </w:r>
    </w:p>
    <w:p w14:paraId="35CF7A19" w14:textId="6A5CE2BE" w:rsidR="00F85353" w:rsidRPr="00BC4AA2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BC4AA2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</w:t>
      </w:r>
      <w:r w:rsidRPr="00BC4AA2">
        <w:rPr>
          <w:b w:val="0"/>
          <w:i w:val="0"/>
          <w:color w:val="auto"/>
        </w:rPr>
        <w:lastRenderedPageBreak/>
        <w:t>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8739600" w14:textId="564A033C" w:rsidR="00F85353" w:rsidRPr="00BC4AA2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BC4AA2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</w:t>
      </w:r>
      <w:r w:rsidR="00B833AE" w:rsidRPr="00BC4AA2">
        <w:rPr>
          <w:rFonts w:ascii="Times New Roman" w:eastAsia="Times New Roman" w:hAnsi="Times New Roman" w:cs="Times New Roman"/>
          <w:sz w:val="22"/>
          <w:szCs w:val="22"/>
        </w:rPr>
        <w:t xml:space="preserve">противопоказаний, </w:t>
      </w:r>
      <w:r w:rsidR="00B833AE" w:rsidRPr="00BC4AA2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BC4AA2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BC4AA2">
        <w:rPr>
          <w:rFonts w:ascii="Times New Roman" w:eastAsia="Times New Roman" w:hAnsi="Times New Roman" w:cs="Times New Roman"/>
          <w:sz w:val="22"/>
          <w:szCs w:val="22"/>
        </w:rPr>
        <w:t>безопасности.</w:t>
      </w:r>
    </w:p>
    <w:p w14:paraId="64E99DAA" w14:textId="77777777" w:rsidR="00A039A5" w:rsidRPr="00BC4AA2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C4AA2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привлекать к транспортировке отходов I-IV классов опасности организацию, не </w:t>
      </w:r>
      <w:r w:rsidRPr="00FB5BCA">
        <w:rPr>
          <w:b w:val="0"/>
          <w:i w:val="0"/>
          <w:color w:val="auto"/>
        </w:rPr>
        <w:lastRenderedPageBreak/>
        <w:t>им</w:t>
      </w:r>
      <w:r w:rsidRPr="00BC4AA2">
        <w:rPr>
          <w:b w:val="0"/>
          <w:i w:val="0"/>
          <w:color w:val="auto"/>
        </w:rPr>
        <w:t>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BC4AA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BC4AA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BC4AA2">
        <w:rPr>
          <w:b w:val="0"/>
          <w:i w:val="0"/>
          <w:color w:val="auto"/>
        </w:rPr>
        <w:t>оформденных</w:t>
      </w:r>
      <w:proofErr w:type="spellEnd"/>
      <w:r w:rsidRPr="00BC4AA2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BC4AA2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BC4AA2">
        <w:rPr>
          <w:b w:val="0"/>
          <w:i w:val="0"/>
          <w:color w:val="auto"/>
        </w:rPr>
        <w:t>водоохранных</w:t>
      </w:r>
      <w:proofErr w:type="spellEnd"/>
      <w:r w:rsidRPr="00BC4AA2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BC4AA2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BC4AA2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</w:t>
      </w:r>
      <w:r w:rsidRPr="00BC4AA2">
        <w:rPr>
          <w:rFonts w:ascii="Times New Roman" w:eastAsia="Times New Roman" w:hAnsi="Times New Roman" w:cs="Times New Roman"/>
          <w:sz w:val="22"/>
          <w:szCs w:val="22"/>
        </w:rPr>
        <w:t>«СИЗ») в соответствии с Типовыми отраслевыми нормами выдачи СИЗ</w:t>
      </w:r>
      <w:r w:rsidR="00DB1918" w:rsidRPr="00BC4AA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BC4AA2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BC4AA2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C4AA2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BC4AA2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BC4AA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размещать емкости с отработанными нефтепродуктами на специальных металлических </w:t>
      </w:r>
      <w:bookmarkStart w:id="4" w:name="_GoBack"/>
      <w:bookmarkEnd w:id="4"/>
      <w:r w:rsidRPr="00BC4AA2">
        <w:rPr>
          <w:rFonts w:ascii="Times New Roman" w:eastAsia="Times New Roman" w:hAnsi="Times New Roman" w:cs="Times New Roman"/>
          <w:sz w:val="22"/>
          <w:szCs w:val="22"/>
        </w:rPr>
        <w:t>поддонах или бетонированных площадках (исключая попадание нефтепродуктов в почву);</w:t>
      </w:r>
    </w:p>
    <w:p w14:paraId="243B5034" w14:textId="77777777" w:rsidR="003152A8" w:rsidRPr="00BC4AA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C4AA2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BC4AA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C4AA2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BC4AA2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C4AA2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BC4AA2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BC4AA2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C4AA2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BC4AA2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C4AA2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BC4AA2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06BA1308" w:rsidR="00A039A5" w:rsidRPr="00BC4AA2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BC4AA2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BC4AA2">
        <w:rPr>
          <w:b w:val="0"/>
          <w:i w:val="0"/>
          <w:color w:val="auto"/>
        </w:rPr>
        <w:t>Заказчика  о</w:t>
      </w:r>
      <w:proofErr w:type="gramEnd"/>
      <w:r w:rsidRPr="00BC4AA2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6.8 Ответственность в виде неустойки, предусмотренной в п. 6.6. и 6.7. Соглашения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3F3EDC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3F3EDC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3F3EDC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3F3EDC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3F3EDC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3F3EDC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3F3EDC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3F3EDC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3F3EDC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3F3EDC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3F3EDC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3F3EDC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3F3EDC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3F3EDC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3F3EDC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3F3EDC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3F3EDC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3F3EDC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3F3EDC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3F3EDC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3F3EDC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3F3EDC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3F3EDC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3F3EDC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>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5A3588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№ п/п</w:t>
            </w:r>
          </w:p>
          <w:p w14:paraId="243B51C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F9861" w14:textId="77777777" w:rsidR="0050559E" w:rsidRDefault="0050559E" w:rsidP="003152A8">
      <w:pPr>
        <w:spacing w:after="0" w:line="240" w:lineRule="auto"/>
      </w:pPr>
      <w:r>
        <w:separator/>
      </w:r>
    </w:p>
  </w:endnote>
  <w:endnote w:type="continuationSeparator" w:id="0">
    <w:p w14:paraId="2307C3B1" w14:textId="77777777" w:rsidR="0050559E" w:rsidRDefault="0050559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22B0B" w14:textId="77777777" w:rsidR="0050559E" w:rsidRDefault="0050559E" w:rsidP="003152A8">
      <w:pPr>
        <w:spacing w:after="0" w:line="240" w:lineRule="auto"/>
      </w:pPr>
      <w:r>
        <w:separator/>
      </w:r>
    </w:p>
  </w:footnote>
  <w:footnote w:type="continuationSeparator" w:id="0">
    <w:p w14:paraId="07CCFC2C" w14:textId="77777777" w:rsidR="0050559E" w:rsidRDefault="0050559E" w:rsidP="003152A8">
      <w:pPr>
        <w:spacing w:after="0" w:line="240" w:lineRule="auto"/>
      </w:pPr>
      <w:r>
        <w:continuationSeparator/>
      </w:r>
    </w:p>
  </w:footnote>
  <w:footnote w:id="1">
    <w:p w14:paraId="243B51F7" w14:textId="1E79E744" w:rsidR="003152A8" w:rsidRPr="00F75B61" w:rsidRDefault="003152A8" w:rsidP="003152A8">
      <w:pPr>
        <w:pStyle w:val="a4"/>
        <w:jc w:val="both"/>
        <w:rPr>
          <w:color w:val="C0000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60352D"/>
    <w:rsid w:val="00680DCE"/>
    <w:rsid w:val="006F1127"/>
    <w:rsid w:val="00736292"/>
    <w:rsid w:val="007C5CEE"/>
    <w:rsid w:val="00807D90"/>
    <w:rsid w:val="00850BAD"/>
    <w:rsid w:val="00856E1D"/>
    <w:rsid w:val="009B7A57"/>
    <w:rsid w:val="00A039A5"/>
    <w:rsid w:val="00B833AE"/>
    <w:rsid w:val="00BA0A6C"/>
    <w:rsid w:val="00BB444E"/>
    <w:rsid w:val="00BC4AA2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2778ADA-4492-4B3C-BCDC-0AE51A8D6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6579</Words>
  <Characters>37502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Koshkarev Mikhail</cp:lastModifiedBy>
  <cp:revision>9</cp:revision>
  <dcterms:created xsi:type="dcterms:W3CDTF">2022-10-06T09:10:00Z</dcterms:created>
  <dcterms:modified xsi:type="dcterms:W3CDTF">2023-04-04T07:08:00Z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